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elha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tabs>
                <w:tab w:val="left" w:pos="261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haroni" w:ascii="Verdana" w:hAnsi="Verdana"/>
                <w:b/>
                <w:sz w:val="28"/>
                <w:szCs w:val="28"/>
              </w:rPr>
              <w:t>COMUNICADO – REUNIÃO TPA 20.10.2016</w:t>
            </w:r>
          </w:p>
        </w:tc>
      </w:tr>
    </w:tbl>
    <w:p>
      <w:pPr>
        <w:pStyle w:val="Normal"/>
        <w:tabs>
          <w:tab w:val="left" w:pos="2610" w:leader="none"/>
        </w:tabs>
        <w:spacing w:lineRule="auto" w:line="240" w:before="0" w:after="0"/>
        <w:jc w:val="center"/>
        <w:rPr>
          <w:rFonts w:ascii="Verdana" w:hAnsi="Verdana" w:cs="Aharoni"/>
          <w:b/>
          <w:b/>
          <w:sz w:val="16"/>
          <w:szCs w:val="16"/>
        </w:rPr>
      </w:pPr>
      <w:r>
        <w:rPr>
          <w:rFonts w:cs="Aharoni" w:ascii="Verdana" w:hAnsi="Verdana"/>
          <w:b/>
          <w:sz w:val="16"/>
          <w:szCs w:val="16"/>
        </w:rPr>
      </w:r>
    </w:p>
    <w:p>
      <w:pPr>
        <w:pStyle w:val="Normal"/>
        <w:tabs>
          <w:tab w:val="left" w:pos="2610" w:leader="none"/>
        </w:tabs>
        <w:spacing w:lineRule="auto" w:line="240"/>
        <w:jc w:val="both"/>
        <w:rPr>
          <w:rFonts w:ascii="Verdana" w:hAnsi="Verdana" w:cs="Aharoni"/>
          <w:sz w:val="24"/>
          <w:szCs w:val="24"/>
        </w:rPr>
      </w:pPr>
      <w:r>
        <w:rPr>
          <w:rFonts w:cs="Aharoni" w:ascii="Verdana" w:hAnsi="Verdana"/>
          <w:sz w:val="24"/>
          <w:szCs w:val="24"/>
        </w:rPr>
      </w:r>
    </w:p>
    <w:p>
      <w:pPr>
        <w:pStyle w:val="Normal"/>
        <w:tabs>
          <w:tab w:val="left" w:pos="2610" w:leader="none"/>
        </w:tabs>
        <w:jc w:val="both"/>
        <w:rPr>
          <w:rFonts w:ascii="DejaVu Sans" w:hAnsi="DejaVu Sans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Aharoni"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Os eleitos do Movimento </w:t>
      </w:r>
      <w:r>
        <w:rPr>
          <w:rFonts w:cs="Aharoni" w:ascii="DejaVu Sans" w:hAnsi="DejaVu Sans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TPA</w:t>
      </w:r>
      <w:r>
        <w:rPr>
          <w:rFonts w:cs="Aharoni"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- Todos por Alpiarça reuniram, no dia 20 de outubro de 2016, para analisar a situação política atual e preparar o posicionamento desta força nas próximas eleições autárquicas de 2017 com um projeto político alternativo, apostado no desenvolvimento e afirmação do Concelho como terra de futuro.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DejaVu Sans" w:hAnsi="DejaVu Sans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Efetuada a retrospetiva dos últimos 3 anos, constatamos que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 </w:t>
      </w:r>
      <w:r>
        <w:rPr>
          <w:rFonts w:ascii="DejaVu Sans" w:hAnsi="DejaVu Sans"/>
          <w:b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o Movimento tem sido a única força de oposição construtiva</w:t>
      </w:r>
      <w:r>
        <w:rPr>
          <w:rFonts w:ascii="DejaVu Sans" w:hAnsi="DejaVu Sans"/>
          <w:b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 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 um executivo frouxo, incapaz de ideias e projetos e que no seu autismo político tem recusado todas as propostas do TPA, </w:t>
      </w:r>
      <w:r>
        <w:rPr>
          <w:rFonts w:ascii="DejaVu Sans" w:hAnsi="DejaVu Sans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preferindo prejudicar a população e o Concelho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na tentativa de manter a sua visibilidade junto do bureau político do PCP, à espera de uma carreira nacional que nunca chega…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DejaVu Sans" w:hAnsi="DejaVu Sans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 xml:space="preserve">O Movimento constatou ainda que as "notícias" </w:t>
      </w:r>
      <w:r>
        <w:rPr>
          <w:rFonts w:ascii="DejaVu Sans" w:hAnsi="DejaVu Sans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u w:val="single"/>
        </w:rPr>
        <w:t>encomendadas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sobre o Vereador eleito do TPA, </w:t>
      </w:r>
      <w:r>
        <w:rPr>
          <w:rFonts w:ascii="DejaVu Sans" w:hAnsi="DejaVu Sans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postas a circular 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na imprensa regional e articuladamente </w:t>
      </w:r>
      <w:r>
        <w:rPr>
          <w:rFonts w:ascii="DejaVu Sans" w:hAnsi="DejaVu Sans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amplificadas pelo poder de turno nos órgãos do Município, </w:t>
      </w:r>
      <w:r>
        <w:rPr>
          <w:rFonts w:ascii="DejaVu Sans" w:hAnsi="DejaVu Sans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traduzem o desespero daqueles que tentam abater quem ousa fazer frente ao totalitarismo que desgoverna o nosso Município.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DejaVu Sans" w:hAnsi="DejaVu Sans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 xml:space="preserve">Conscientes das nossas responsabilidades e </w:t>
      </w:r>
      <w:r>
        <w:rPr>
          <w:rFonts w:ascii="DejaVu Sans" w:hAnsi="DejaVu Sans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>colocando sempre os interesses dos alpiarcenses à frente de quaisquer outros</w:t>
      </w:r>
      <w:r>
        <w:rPr>
          <w:rFonts w:ascii="DejaVu Sans" w:hAnsi="DejaVu 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reafirmamos o apoio ao Vereador Francisco Cunha como fundador e líder do Movimento Todos por Alpiarça e contamos com ele para a nova etapa que se vai iniciar em 2017.</w:t>
      </w:r>
    </w:p>
    <w:p>
      <w:pPr>
        <w:pStyle w:val="Normal"/>
        <w:tabs>
          <w:tab w:val="left" w:pos="2610" w:leader="none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</w:r>
    </w:p>
    <w:p>
      <w:pPr>
        <w:pStyle w:val="Normal"/>
        <w:tabs>
          <w:tab w:val="left" w:pos="2610" w:leader="none"/>
        </w:tabs>
        <w:spacing w:before="0" w:after="0"/>
        <w:jc w:val="both"/>
        <w:rPr/>
      </w:pPr>
      <w:r>
        <w:rPr>
          <w:rFonts w:cs="Aharoni" w:ascii="Verdana" w:hAnsi="Verdana"/>
          <w:sz w:val="24"/>
          <w:szCs w:val="24"/>
        </w:rPr>
        <w:t xml:space="preserve">                                    </w:t>
      </w:r>
      <w:r>
        <w:rPr>
          <w:rFonts w:cs="Aharoni" w:ascii="Verdana" w:hAnsi="Verdana"/>
          <w:sz w:val="20"/>
          <w:szCs w:val="20"/>
        </w:rPr>
        <w:t xml:space="preserve"> </w:t>
      </w:r>
      <w:r>
        <w:rPr>
          <w:rFonts w:cs="Aharoni" w:ascii="Verdana" w:hAnsi="Verdana"/>
          <w:b/>
          <w:bCs/>
          <w:sz w:val="20"/>
          <w:szCs w:val="20"/>
        </w:rPr>
        <w:t>Os eleitos do Movimento TODOS POR ALPIARÇA</w:t>
      </w:r>
    </w:p>
    <w:p>
      <w:pPr>
        <w:pStyle w:val="Normal"/>
        <w:tabs>
          <w:tab w:val="left" w:pos="2610" w:leader="none"/>
        </w:tabs>
        <w:spacing w:before="0" w:after="0"/>
        <w:jc w:val="both"/>
        <w:rPr/>
      </w:pPr>
      <w:r>
        <w:rPr>
          <w:rFonts w:cs="Aharoni" w:ascii="Verdana" w:hAnsi="Verdana"/>
          <w:b/>
          <w:bCs/>
          <w:sz w:val="20"/>
          <w:szCs w:val="20"/>
        </w:rPr>
        <w:t xml:space="preserve">                                                     </w:t>
      </w:r>
      <w:r>
        <w:rPr>
          <w:rFonts w:cs="Aharoni" w:ascii="Verdana" w:hAnsi="Verdana"/>
          <w:b/>
          <w:bCs/>
          <w:sz w:val="20"/>
          <w:szCs w:val="20"/>
        </w:rPr>
        <w:t>Alpiarça, 2</w:t>
      </w:r>
      <w:r>
        <w:rPr>
          <w:rFonts w:cs="Aharoni" w:ascii="Verdana" w:hAnsi="Verdana"/>
          <w:b/>
          <w:bCs/>
          <w:sz w:val="20"/>
          <w:szCs w:val="20"/>
        </w:rPr>
        <w:t>0</w:t>
      </w:r>
      <w:r>
        <w:rPr>
          <w:rFonts w:cs="Aharoni" w:ascii="Verdana" w:hAnsi="Verdana"/>
          <w:b/>
          <w:bCs/>
          <w:sz w:val="20"/>
          <w:szCs w:val="20"/>
        </w:rPr>
        <w:t xml:space="preserve"> de Outubro de 2016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609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DejaVu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85"/>
      <w:gridCol w:w="7618"/>
    </w:tblGrid>
    <w:tr>
      <w:trPr/>
      <w:tc>
        <w:tcPr>
          <w:tcW w:w="885" w:type="dxa"/>
          <w:tcBorders>
            <w:top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Rodap"/>
            <w:jc w:val="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7618" w:type="dxa"/>
          <w:tcBorders>
            <w:top w:val="single" w:sz="18" w:space="0" w:color="808080"/>
            <w:left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  <w:tcMar>
            <w:left w:w="62" w:type="dxa"/>
          </w:tcMar>
        </w:tcPr>
        <w:p>
          <w:pPr>
            <w:pStyle w:val="NormalWeb"/>
            <w:spacing w:lineRule="auto" w:line="240" w:beforeAutospacing="1" w:afterAutospacing="1"/>
            <w:rPr>
              <w:rFonts w:ascii="Verdana" w:hAnsi="Verdana"/>
              <w:color w:val="000000" w:themeColor="text1"/>
              <w:sz w:val="16"/>
              <w:szCs w:val="20"/>
            </w:rPr>
          </w:pPr>
          <w:r>
            <w:rPr>
              <w:rFonts w:ascii="Verdana" w:hAnsi="Verdana"/>
              <w:color w:val="000000" w:themeColor="text1"/>
              <w:sz w:val="16"/>
              <w:szCs w:val="20"/>
            </w:rPr>
            <w:t>Rua José Relvas Nr 50 2090-103 Alpiarça</w:t>
          </w:r>
        </w:p>
        <w:p>
          <w:pPr>
            <w:pStyle w:val="Rodap"/>
            <w:spacing w:lineRule="auto" w:line="240"/>
            <w:rPr>
              <w:rFonts w:ascii="Verdana" w:hAnsi="Verdana"/>
              <w:color w:val="000000" w:themeColor="text1"/>
              <w:sz w:val="16"/>
              <w:szCs w:val="20"/>
            </w:rPr>
          </w:pPr>
          <w:r>
            <w:rPr>
              <w:rFonts w:ascii="Verdana" w:hAnsi="Verdana"/>
              <w:color w:val="000000" w:themeColor="text1"/>
              <w:sz w:val="16"/>
              <w:szCs w:val="20"/>
            </w:rPr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2639060</wp:posOffset>
              </wp:positionH>
              <wp:positionV relativeFrom="paragraph">
                <wp:posOffset>-233045</wp:posOffset>
              </wp:positionV>
              <wp:extent cx="3187065" cy="424815"/>
              <wp:effectExtent l="0" t="0" r="0" b="0"/>
              <wp:wrapNone/>
              <wp:docPr id="1" name="Mold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6360" cy="42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amoldura"/>
                            <w:spacing w:before="0" w:after="200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auto"/>
                              <w:sz w:val="14"/>
                            </w:rPr>
                            <w:t xml:space="preserve">MOVIMENTO INDEPENDENTE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oldura1" fillcolor="white" stroked="f" style="position:absolute;margin-left:207.8pt;margin-top:-18.35pt;width:250.85pt;height:33.3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amoldura"/>
                      <w:spacing w:before="0" w:after="200"/>
                      <w:jc w:val="right"/>
                      <w:rPr>
                        <w:sz w:val="14"/>
                      </w:rPr>
                    </w:pPr>
                    <w:r>
                      <w:rPr>
                        <w:color w:val="auto"/>
                        <w:sz w:val="14"/>
                      </w:rPr>
                      <w:t xml:space="preserve">MOVIMENTO INDEPENDENTE 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62050" cy="584200"/>
          <wp:effectExtent l="0" t="0" r="0" b="0"/>
          <wp:docPr id="3" name="Imagem 0" descr="todos por alpiar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todos por alpiarç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9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d10296"/>
    <w:rPr>
      <w:rFonts w:ascii="Tahoma" w:hAnsi="Tahoma" w:cs="Tahoma"/>
      <w:sz w:val="16"/>
      <w:szCs w:val="16"/>
    </w:rPr>
  </w:style>
  <w:style w:type="character" w:styleId="CabealhoCarcter" w:customStyle="1">
    <w:name w:val="Cabeçalho Carácter"/>
    <w:basedOn w:val="DefaultParagraphFont"/>
    <w:link w:val="Cabealho"/>
    <w:uiPriority w:val="99"/>
    <w:semiHidden/>
    <w:qFormat/>
    <w:rsid w:val="00b63558"/>
    <w:rPr/>
  </w:style>
  <w:style w:type="character" w:styleId="RodapCarcter" w:customStyle="1">
    <w:name w:val="Rodapé Carácter"/>
    <w:basedOn w:val="DefaultParagraphFont"/>
    <w:link w:val="Rodap"/>
    <w:uiPriority w:val="99"/>
    <w:qFormat/>
    <w:rsid w:val="00b63558"/>
    <w:rPr/>
  </w:style>
  <w:style w:type="character" w:styleId="Caracteresdanotaderodap">
    <w:name w:val="Caracteres da nota de rodapé"/>
    <w:qFormat/>
    <w:rPr/>
  </w:style>
  <w:style w:type="character" w:styleId="Caracteresdanotafinal">
    <w:name w:val="Caracteres da nota final"/>
    <w:qFormat/>
    <w:rPr/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character" w:styleId="LigaodeInternetvisitada">
    <w:name w:val="Ligação de Internet visitada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d10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635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Contedodamoldura">
    <w:name w:val="Conteúdo da moldur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96B9-D7C2-4AD4-9066-432E6EA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LibreOffice/5.1.4.2$Linux_X86_64 LibreOffice_project/10m0$Build-2</Application>
  <Pages>1</Pages>
  <Words>243</Words>
  <Characters>1284</Characters>
  <CharactersWithSpaces>1614</CharactersWithSpaces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2015-09-28T08:58:00Z</dcterms:created>
  <dc:creator>Mario Santiago</dc:creator>
  <dc:description/>
  <dc:language>pt-PT</dc:language>
  <cp:lastModifiedBy/>
  <cp:lastPrinted>2015-09-28T12:09:00Z</cp:lastPrinted>
  <dcterms:modified xsi:type="dcterms:W3CDTF">2016-10-22T19:47:59Z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